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DE" w:rsidRPr="00E374DE" w:rsidRDefault="00E374DE" w:rsidP="00E374DE">
      <w:pPr>
        <w:pStyle w:val="a3"/>
        <w:spacing w:before="0" w:after="0"/>
        <w:rPr>
          <w:sz w:val="24"/>
          <w:szCs w:val="24"/>
        </w:rPr>
      </w:pPr>
      <w:r w:rsidRPr="00E374DE">
        <w:rPr>
          <w:sz w:val="24"/>
          <w:szCs w:val="24"/>
        </w:rPr>
        <w:t>КЛАСС 13</w:t>
      </w:r>
    </w:p>
    <w:p w:rsidR="00E374DE" w:rsidRPr="00E374DE" w:rsidRDefault="00E374DE" w:rsidP="00E374DE">
      <w:pPr>
        <w:pStyle w:val="a5"/>
        <w:spacing w:before="0"/>
        <w:rPr>
          <w:color w:val="auto"/>
        </w:rPr>
      </w:pPr>
      <w:r w:rsidRPr="00E374DE">
        <w:rPr>
          <w:color w:val="auto"/>
        </w:rPr>
        <w:t>Оружие огнестрельное</w:t>
      </w:r>
      <w:bookmarkStart w:id="0" w:name="_GoBack"/>
      <w:bookmarkEnd w:id="0"/>
    </w:p>
    <w:p w:rsidR="00E374DE" w:rsidRPr="00E374DE" w:rsidRDefault="007E169A" w:rsidP="00E374DE">
      <w:pPr>
        <w:pStyle w:val="a5"/>
        <w:spacing w:before="0"/>
        <w:rPr>
          <w:color w:val="auto"/>
        </w:rPr>
      </w:pPr>
      <w:r w:rsidRPr="00E374DE">
        <w:rPr>
          <w:color w:val="auto"/>
        </w:rPr>
        <w:t>Б</w:t>
      </w:r>
      <w:r w:rsidR="00E374DE" w:rsidRPr="00E374DE">
        <w:rPr>
          <w:color w:val="auto"/>
        </w:rPr>
        <w:t>оеприпасы и снаряды</w:t>
      </w:r>
    </w:p>
    <w:p w:rsidR="00E374DE" w:rsidRPr="00E374DE" w:rsidRDefault="007E169A" w:rsidP="00E374DE">
      <w:pPr>
        <w:pStyle w:val="a5"/>
        <w:spacing w:before="0"/>
        <w:rPr>
          <w:color w:val="auto"/>
        </w:rPr>
      </w:pPr>
      <w:r w:rsidRPr="00E374DE">
        <w:rPr>
          <w:color w:val="auto"/>
        </w:rPr>
        <w:t>В</w:t>
      </w:r>
      <w:r w:rsidR="00E374DE" w:rsidRPr="00E374DE">
        <w:rPr>
          <w:color w:val="auto"/>
        </w:rPr>
        <w:t>ещества взрывчатые</w:t>
      </w:r>
    </w:p>
    <w:p w:rsidR="00E374DE" w:rsidRPr="00E374DE" w:rsidRDefault="007E169A" w:rsidP="00E374DE">
      <w:pPr>
        <w:pStyle w:val="a5"/>
        <w:spacing w:before="0"/>
        <w:rPr>
          <w:color w:val="auto"/>
        </w:rPr>
      </w:pPr>
      <w:r w:rsidRPr="00E374DE">
        <w:rPr>
          <w:color w:val="auto"/>
        </w:rPr>
        <w:t>Ф</w:t>
      </w:r>
      <w:r w:rsidR="00E374DE" w:rsidRPr="00E374DE">
        <w:rPr>
          <w:color w:val="auto"/>
        </w:rPr>
        <w:t>ейерверки</w:t>
      </w:r>
    </w:p>
    <w:p w:rsidR="00F14182" w:rsidRPr="00E374DE" w:rsidRDefault="00F14182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4DE">
        <w:rPr>
          <w:rFonts w:ascii="Times New Roman" w:hAnsi="Times New Roman" w:cs="Times New Roman"/>
          <w:sz w:val="24"/>
          <w:szCs w:val="24"/>
        </w:rPr>
        <w:t>Ацетилнитроцеллюлоза</w:t>
      </w:r>
      <w:proofErr w:type="spellEnd"/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Боеприпасы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Боеприпасы для огнестрельного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Вещества взрывчатые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Вещества взрывчатые на основе нитрата аммония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Вещества самовоспламеняющиеся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Взрыватели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Взрыватели для мин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Гильзы патронные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Глушители для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Гранаты ручные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Детонаторы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Динамит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Дробь охотничья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Зеркала прицельные для огнестрельного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Казенники огнестрельного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Капсюли-детонаторы, за исключением игрушек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Карабины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Курки для стрелкового орудия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Лафеты [артиллерия]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Ленты патронные для автоматического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Ложи ружейные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Минометы [оружие огнестрельное]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Мины [боеприпасы]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Огни бенгальские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Опоры орудийные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Орудия артиллерийские [пушки]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Орудия самоходные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Оружие огнестрельное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Оружие огнестрельное охотничье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Оружие ручное [огнестрельное]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Оружие со слезоточивым газом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Патронташи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Патроны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Патроны разрывные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Петарды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Пироксилин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Пистолеты [оружие]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Пистолеты пневматические [оружие]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 xml:space="preserve">Пистолеты сигнальные 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Порох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Порох черный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Пороховницы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Портупеи для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Прицелы для артиллерийских оружий, за исключением оптических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Прицелы для огнестрельного оружия, за исключением оптических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lastRenderedPageBreak/>
        <w:t>Пулеметы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Пушки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Ракетницы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Ракеты сигнальные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Револьверы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Ремни, предназначенные для боеприпасов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Ружья [вооружение]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Ружья гарпунные [вооружение]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Свечи запальные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Сигнализаторы взрывные, применяемые при тумане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Сигналы спасательные, взрывные или пиротехнические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Скобы предохранительные спусковых крючков для огнестрельного оружия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Снаряды [оружие]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Снаряды артиллерийские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Снаряды баллистические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Снаряды реактивные [пули]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Спрей для личной защиты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Средства пиротехнические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Стволы стрелкового орудия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Танки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Торпеды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Устройства для заряжания патронами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Устройства для наполнения патронташей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Фейерверки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Фитили запальные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Цапфы тяжелых орудий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Чехлы для огнестрельного орудия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Шнуры запальные</w:t>
      </w:r>
    </w:p>
    <w:p w:rsidR="00E374DE" w:rsidRPr="00E374DE" w:rsidRDefault="00E374DE" w:rsidP="00E3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 w:cs="Times New Roman"/>
          <w:sz w:val="24"/>
          <w:szCs w:val="24"/>
        </w:rPr>
        <w:t>Щетки для чистки каналов ствола огнестрельного оружия</w:t>
      </w:r>
    </w:p>
    <w:sectPr w:rsidR="00E374DE" w:rsidRPr="00E3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E"/>
    <w:rsid w:val="007E169A"/>
    <w:rsid w:val="00E374DE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F3F"/>
  <w15:chartTrackingRefBased/>
  <w15:docId w15:val="{8D5FB2A6-76BC-447A-A8EC-F4BAF63A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E374DE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E374DE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E374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E3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2019-01-08T19:21:00Z</dcterms:created>
  <dcterms:modified xsi:type="dcterms:W3CDTF">2019-01-09T11:15:00Z</dcterms:modified>
</cp:coreProperties>
</file>